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FB" w:rsidRPr="00972DBA" w:rsidRDefault="008E4AFB" w:rsidP="008E4AFB">
      <w:pPr>
        <w:jc w:val="right"/>
        <w:rPr>
          <w:rFonts w:asciiTheme="majorHAnsi" w:hAnsiTheme="majorHAnsi"/>
          <w:sz w:val="24"/>
          <w:szCs w:val="24"/>
        </w:rPr>
      </w:pPr>
      <w:bookmarkStart w:id="0" w:name="bookmark0"/>
      <w:r>
        <w:rPr>
          <w:rFonts w:asciiTheme="majorHAnsi" w:hAnsiTheme="majorHAnsi"/>
          <w:sz w:val="24"/>
          <w:szCs w:val="24"/>
        </w:rPr>
        <w:t>Ślesin, 12 czerwiec 2017</w:t>
      </w:r>
    </w:p>
    <w:p w:rsidR="008E4AFB" w:rsidRDefault="008E4AFB" w:rsidP="008E4AFB">
      <w:pPr>
        <w:pStyle w:val="Nagwek10"/>
        <w:shd w:val="clear" w:color="auto" w:fill="auto"/>
        <w:spacing w:before="0" w:line="276" w:lineRule="auto"/>
        <w:ind w:right="20"/>
        <w:jc w:val="right"/>
        <w:rPr>
          <w:rFonts w:asciiTheme="majorHAnsi" w:hAnsiTheme="majorHAnsi"/>
          <w:color w:val="000000"/>
          <w:sz w:val="24"/>
          <w:szCs w:val="24"/>
          <w:lang w:eastAsia="pl-PL" w:bidi="pl-PL"/>
        </w:rPr>
      </w:pPr>
    </w:p>
    <w:p w:rsidR="00B638F4" w:rsidRPr="00972DBA" w:rsidRDefault="00B638F4" w:rsidP="00840B91">
      <w:pPr>
        <w:pStyle w:val="Nagwek10"/>
        <w:shd w:val="clear" w:color="auto" w:fill="auto"/>
        <w:spacing w:before="0" w:line="276" w:lineRule="auto"/>
        <w:ind w:right="20"/>
        <w:rPr>
          <w:rFonts w:asciiTheme="majorHAnsi" w:hAnsiTheme="majorHAnsi"/>
          <w:color w:val="000000"/>
          <w:sz w:val="24"/>
          <w:szCs w:val="24"/>
          <w:lang w:eastAsia="pl-PL" w:bidi="pl-PL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REGULAMIN </w:t>
      </w:r>
    </w:p>
    <w:p w:rsidR="00B638F4" w:rsidRPr="00972DBA" w:rsidRDefault="00B638F4" w:rsidP="00840B91">
      <w:pPr>
        <w:pStyle w:val="Nagwek10"/>
        <w:shd w:val="clear" w:color="auto" w:fill="auto"/>
        <w:spacing w:before="0" w:line="276" w:lineRule="auto"/>
        <w:ind w:right="20"/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</w:pP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uczestnictwa w projekcie pt. </w:t>
      </w:r>
      <w:r w:rsidR="001C2A30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„Wytwarzanie i dystrybucja energii ze źródeł odnawialnych”</w:t>
      </w:r>
    </w:p>
    <w:p w:rsidR="00B638F4" w:rsidRPr="00972DBA" w:rsidRDefault="00B638F4" w:rsidP="00840B91">
      <w:pPr>
        <w:pStyle w:val="Nagwek10"/>
        <w:shd w:val="clear" w:color="auto" w:fill="auto"/>
        <w:spacing w:before="0" w:line="276" w:lineRule="auto"/>
        <w:ind w:right="20"/>
        <w:rPr>
          <w:rFonts w:asciiTheme="majorHAnsi" w:hAnsiTheme="majorHAnsi"/>
          <w:b w:val="0"/>
          <w:sz w:val="24"/>
          <w:szCs w:val="24"/>
        </w:rPr>
      </w:pP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 realizowanym w ramach </w:t>
      </w:r>
      <w:r w:rsidR="00E953AF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Wielkopolskiego 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Regionalnego Programu Operacyjnego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br/>
      </w:r>
      <w:r w:rsidR="00E953AF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na lata 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2014 - 2020,</w:t>
      </w:r>
      <w:bookmarkEnd w:id="0"/>
    </w:p>
    <w:p w:rsidR="00B638F4" w:rsidRPr="00972DBA" w:rsidRDefault="00E953AF" w:rsidP="00840B91">
      <w:pPr>
        <w:pStyle w:val="Nagwek10"/>
        <w:shd w:val="clear" w:color="auto" w:fill="auto"/>
        <w:spacing w:before="0" w:after="271" w:line="276" w:lineRule="auto"/>
        <w:ind w:right="20"/>
        <w:rPr>
          <w:rFonts w:asciiTheme="majorHAnsi" w:hAnsiTheme="majorHAnsi"/>
          <w:b w:val="0"/>
          <w:sz w:val="24"/>
          <w:szCs w:val="24"/>
        </w:rPr>
      </w:pPr>
      <w:bookmarkStart w:id="1" w:name="bookmark1"/>
      <w:r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Poddziałanie 3</w:t>
      </w:r>
      <w:r w:rsidR="00B638F4"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.3.1. </w:t>
      </w:r>
      <w:bookmarkEnd w:id="1"/>
      <w:r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Wytwarzanie i dystrybucja energii ze źródeł odnawialnych</w:t>
      </w:r>
    </w:p>
    <w:p w:rsidR="00B638F4" w:rsidRPr="00972DBA" w:rsidRDefault="00B638F4" w:rsidP="00840B91">
      <w:pPr>
        <w:pStyle w:val="Nagwek10"/>
        <w:shd w:val="clear" w:color="auto" w:fill="auto"/>
        <w:spacing w:before="0" w:after="259" w:line="276" w:lineRule="auto"/>
        <w:ind w:right="20"/>
        <w:rPr>
          <w:rFonts w:asciiTheme="majorHAnsi" w:hAnsiTheme="majorHAnsi"/>
          <w:sz w:val="24"/>
          <w:szCs w:val="24"/>
        </w:rPr>
      </w:pPr>
      <w:bookmarkStart w:id="2" w:name="bookmark2"/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§ 1 Pojęcia i definicje</w:t>
      </w:r>
      <w:bookmarkEnd w:id="2"/>
    </w:p>
    <w:p w:rsidR="00B638F4" w:rsidRPr="00972DBA" w:rsidRDefault="00B638F4" w:rsidP="00840B91">
      <w:pPr>
        <w:pStyle w:val="Teksttreci20"/>
        <w:shd w:val="clear" w:color="auto" w:fill="auto"/>
        <w:spacing w:before="0" w:line="276" w:lineRule="auto"/>
        <w:ind w:left="280" w:hanging="280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Użyte w regulaminie pojęcia oznaczają odpowiednio:</w:t>
      </w:r>
    </w:p>
    <w:p w:rsidR="00B638F4" w:rsidRPr="00972DBA" w:rsidRDefault="00B638F4" w:rsidP="00840B91">
      <w:pPr>
        <w:pStyle w:val="Teksttreci20"/>
        <w:numPr>
          <w:ilvl w:val="0"/>
          <w:numId w:val="1"/>
        </w:numPr>
        <w:shd w:val="clear" w:color="auto" w:fill="auto"/>
        <w:tabs>
          <w:tab w:val="left" w:pos="270"/>
        </w:tabs>
        <w:spacing w:before="0" w:line="276" w:lineRule="auto"/>
        <w:ind w:left="280" w:hanging="280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Gmina - Gmina </w:t>
      </w:r>
      <w:r w:rsidR="00E953AF">
        <w:rPr>
          <w:rFonts w:asciiTheme="majorHAnsi" w:hAnsiTheme="majorHAnsi"/>
          <w:color w:val="000000"/>
          <w:sz w:val="24"/>
          <w:szCs w:val="24"/>
          <w:lang w:eastAsia="pl-PL" w:bidi="pl-PL"/>
        </w:rPr>
        <w:t>Ślesin, z siedzibą przy ul. Kleczewskiej 15 62-561 Ślesin zwaną także Beneficjentem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.</w:t>
      </w:r>
    </w:p>
    <w:p w:rsidR="00B638F4" w:rsidRPr="00972DBA" w:rsidRDefault="00B638F4" w:rsidP="00840B91">
      <w:pPr>
        <w:pStyle w:val="Teksttreci20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76" w:lineRule="auto"/>
        <w:ind w:left="280" w:hanging="280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Budynek mieszkalny - budynek wolno stojący jak też w zabudowie bliźniaczej, szeregowej, lub grupowej, służący zaspokajaniu potrzeb mieszkalnych, stanowiący konstrukcyjnie samodzielną całość, położony na terenie Gminy </w:t>
      </w:r>
      <w:r w:rsidR="00E953AF">
        <w:rPr>
          <w:rFonts w:asciiTheme="majorHAnsi" w:hAnsiTheme="majorHAnsi"/>
          <w:color w:val="000000"/>
          <w:sz w:val="24"/>
          <w:szCs w:val="24"/>
          <w:lang w:eastAsia="pl-PL" w:bidi="pl-PL"/>
        </w:rPr>
        <w:t>Ślesin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.</w:t>
      </w:r>
    </w:p>
    <w:p w:rsidR="00B638F4" w:rsidRPr="00972DBA" w:rsidRDefault="00B638F4" w:rsidP="00840B91">
      <w:pPr>
        <w:pStyle w:val="Teksttreci20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76" w:lineRule="auto"/>
        <w:ind w:left="280" w:hanging="280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Mieszkaniec - osoba fizyczna będąca właścicielem lub współwłaścicielem budynku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br/>
        <w:t>mieszkalnego, nie prowadząca działalności gospodarczej, w</w:t>
      </w:r>
      <w:r w:rsidR="00840B91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tym działalności rolniczej lub 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agroturystycznej</w:t>
      </w:r>
      <w:r w:rsidR="00E953AF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zwanym także Odbiorcą ostatecznym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.</w:t>
      </w:r>
    </w:p>
    <w:p w:rsidR="00B638F4" w:rsidRPr="00972DBA" w:rsidRDefault="00B638F4" w:rsidP="00840B91">
      <w:pPr>
        <w:pStyle w:val="Teksttreci20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76" w:lineRule="auto"/>
        <w:ind w:left="280" w:hanging="280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Instalacja OZE - rozumiana jako jedna z wymienionych instalacji odnawialnych źródeł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br/>
        <w:t xml:space="preserve">energii: </w:t>
      </w:r>
    </w:p>
    <w:p w:rsidR="00AB1277" w:rsidRPr="00972DBA" w:rsidRDefault="00B638F4" w:rsidP="00840B91">
      <w:pPr>
        <w:pStyle w:val="Teksttreci20"/>
        <w:numPr>
          <w:ilvl w:val="0"/>
          <w:numId w:val="2"/>
        </w:numPr>
        <w:shd w:val="clear" w:color="auto" w:fill="auto"/>
        <w:tabs>
          <w:tab w:val="left" w:pos="294"/>
        </w:tabs>
        <w:spacing w:before="0" w:line="276" w:lineRule="auto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Instalacja fotowoltaiczna - zespół urządzeń i instalacji, który przekształca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br/>
        <w:t xml:space="preserve">promieniowanie słoneczne bezpośrednio w elektryczność, o łącznej mocy elektrycznej </w:t>
      </w:r>
      <w:r w:rsidRPr="00972DBA">
        <w:rPr>
          <w:rFonts w:asciiTheme="majorHAnsi" w:hAnsiTheme="majorHAnsi"/>
          <w:color w:val="000000"/>
          <w:sz w:val="24"/>
          <w:szCs w:val="24"/>
          <w:highlight w:val="yellow"/>
          <w:lang w:eastAsia="pl-PL" w:bidi="pl-PL"/>
        </w:rPr>
        <w:t xml:space="preserve">od </w:t>
      </w:r>
      <w:r w:rsidR="00A933FA">
        <w:rPr>
          <w:rFonts w:asciiTheme="majorHAnsi" w:hAnsiTheme="majorHAnsi"/>
          <w:color w:val="000000"/>
          <w:sz w:val="24"/>
          <w:szCs w:val="24"/>
          <w:highlight w:val="yellow"/>
          <w:lang w:eastAsia="pl-PL" w:bidi="pl-PL"/>
        </w:rPr>
        <w:t xml:space="preserve">2 </w:t>
      </w:r>
      <w:r w:rsidR="00E953AF">
        <w:rPr>
          <w:rFonts w:asciiTheme="majorHAnsi" w:hAnsiTheme="majorHAnsi"/>
          <w:color w:val="000000"/>
          <w:sz w:val="24"/>
          <w:szCs w:val="24"/>
          <w:highlight w:val="yellow"/>
          <w:lang w:eastAsia="pl-PL" w:bidi="pl-PL"/>
        </w:rPr>
        <w:t>kW do 6</w:t>
      </w:r>
      <w:r w:rsidRPr="00972DBA">
        <w:rPr>
          <w:rFonts w:asciiTheme="majorHAnsi" w:hAnsiTheme="majorHAnsi"/>
          <w:color w:val="000000"/>
          <w:sz w:val="24"/>
          <w:szCs w:val="24"/>
          <w:highlight w:val="yellow"/>
          <w:lang w:eastAsia="pl-PL" w:bidi="pl-PL"/>
        </w:rPr>
        <w:t xml:space="preserve"> kW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, przyłączony do sieci elektroene</w:t>
      </w:r>
      <w:r w:rsidR="00AB1277"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rgetycznej, służący wytwarzaniu 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energii elektrycznej wyłącznie na potrzeby własne gospodarstwa domowego; </w:t>
      </w:r>
    </w:p>
    <w:p w:rsidR="00AB1277" w:rsidRPr="00972DBA" w:rsidRDefault="00AB1277" w:rsidP="00840B91">
      <w:pPr>
        <w:pStyle w:val="Teksttreci20"/>
        <w:numPr>
          <w:ilvl w:val="0"/>
          <w:numId w:val="2"/>
        </w:numPr>
        <w:shd w:val="clear" w:color="auto" w:fill="auto"/>
        <w:tabs>
          <w:tab w:val="left" w:pos="294"/>
        </w:tabs>
        <w:spacing w:before="0" w:line="276" w:lineRule="auto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Instalacja </w:t>
      </w:r>
      <w:r w:rsidR="00B638F4"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solarna - zespół urządzeń wykorzystujących energi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ę promieniowania słonecznego do </w:t>
      </w:r>
      <w:r w:rsidR="00B638F4"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przygotowania ciepłej wody użyt</w:t>
      </w:r>
      <w:r w:rsidR="007C292F">
        <w:rPr>
          <w:rFonts w:asciiTheme="majorHAnsi" w:hAnsiTheme="majorHAnsi"/>
          <w:color w:val="000000"/>
          <w:sz w:val="24"/>
          <w:szCs w:val="24"/>
          <w:lang w:eastAsia="pl-PL" w:bidi="pl-PL"/>
        </w:rPr>
        <w:t>kowej w </w:t>
      </w:r>
      <w:r w:rsidR="00E953AF">
        <w:rPr>
          <w:rFonts w:asciiTheme="majorHAnsi" w:hAnsiTheme="majorHAnsi"/>
          <w:color w:val="000000"/>
          <w:sz w:val="24"/>
          <w:szCs w:val="24"/>
          <w:lang w:eastAsia="pl-PL" w:bidi="pl-PL"/>
        </w:rPr>
        <w:t>budynku mieszkalnym.</w:t>
      </w:r>
    </w:p>
    <w:p w:rsidR="00B638F4" w:rsidRPr="00972DBA" w:rsidRDefault="003051F8" w:rsidP="00840B91">
      <w:pPr>
        <w:pStyle w:val="Teksttreci20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76" w:lineRule="auto"/>
        <w:ind w:left="280" w:hanging="280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Projekt</w:t>
      </w:r>
      <w:r w:rsidR="00B638F4"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- przedsięwzięcie polegające na kompleksowym wykonaniu przez Gminę</w:t>
      </w:r>
      <w:r w:rsidR="00B638F4"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br/>
        <w:t>instalacji OZE na/w budynkach mieszkalnych stanow</w:t>
      </w:r>
      <w:r w:rsidR="00840B91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iących własność / współwłasność </w:t>
      </w:r>
      <w:r w:rsidR="00B638F4"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Mieszkańców oraz/lub własność Gminy.</w:t>
      </w:r>
    </w:p>
    <w:p w:rsidR="00B638F4" w:rsidRPr="00972DBA" w:rsidRDefault="00B638F4" w:rsidP="00840B91">
      <w:pPr>
        <w:pStyle w:val="Teksttreci20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76" w:lineRule="auto"/>
        <w:ind w:left="280" w:hanging="280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Umowa - umowa zawarta pomiędzy Gminą i Mieszkańcem, ustalająca szczegółowo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br/>
        <w:t>obowiązki stron w zakresie przygotowania i rea</w:t>
      </w:r>
      <w:r w:rsidR="00840B91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lizacji Projektu, w tym również warunki 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wykonania i eksploatacji instalacji OZE.</w:t>
      </w:r>
    </w:p>
    <w:p w:rsidR="00B638F4" w:rsidRPr="00972DBA" w:rsidRDefault="00B638F4" w:rsidP="00840B91">
      <w:pPr>
        <w:pStyle w:val="Teksttreci2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275" w:line="276" w:lineRule="auto"/>
        <w:ind w:left="280" w:hanging="280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Regulamin - niniejszy regulamin.</w:t>
      </w:r>
    </w:p>
    <w:p w:rsidR="00273F52" w:rsidRPr="00972DBA" w:rsidRDefault="00273F52" w:rsidP="00840B91">
      <w:pPr>
        <w:pStyle w:val="Nagwek10"/>
        <w:shd w:val="clear" w:color="auto" w:fill="auto"/>
        <w:spacing w:before="0" w:after="259" w:line="276" w:lineRule="auto"/>
        <w:ind w:right="20"/>
        <w:rPr>
          <w:rFonts w:asciiTheme="majorHAnsi" w:hAnsiTheme="majorHAnsi"/>
          <w:color w:val="000000"/>
          <w:sz w:val="24"/>
          <w:szCs w:val="24"/>
          <w:lang w:eastAsia="pl-PL" w:bidi="pl-PL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§ 2 Postanowienia ogólne</w:t>
      </w:r>
    </w:p>
    <w:p w:rsidR="00273F52" w:rsidRPr="00972DBA" w:rsidRDefault="00273F52" w:rsidP="00840B91">
      <w:pPr>
        <w:pStyle w:val="Nagwek10"/>
        <w:numPr>
          <w:ilvl w:val="0"/>
          <w:numId w:val="4"/>
        </w:numPr>
        <w:shd w:val="clear" w:color="auto" w:fill="auto"/>
        <w:spacing w:before="0" w:line="276" w:lineRule="auto"/>
        <w:ind w:left="284" w:right="20" w:hanging="284"/>
        <w:jc w:val="both"/>
        <w:rPr>
          <w:rFonts w:asciiTheme="majorHAnsi" w:hAnsiTheme="majorHAnsi"/>
          <w:b w:val="0"/>
          <w:sz w:val="24"/>
          <w:szCs w:val="24"/>
        </w:rPr>
      </w:pP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Regulamin określa zasady uczestnictwa Mieszkańców </w:t>
      </w:r>
      <w:r w:rsidR="00030EDF"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w Projekcie, którego celem jest 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zwiększenie poziomu produkcji energii elektrycznej i cieplnej ze źródeł odnawialnych</w:t>
      </w:r>
      <w:r w:rsidR="00030EDF"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.</w:t>
      </w:r>
    </w:p>
    <w:p w:rsidR="00030EDF" w:rsidRPr="00972DBA" w:rsidRDefault="00030EDF" w:rsidP="00840B91">
      <w:pPr>
        <w:pStyle w:val="Nagwek10"/>
        <w:numPr>
          <w:ilvl w:val="0"/>
          <w:numId w:val="4"/>
        </w:numPr>
        <w:shd w:val="clear" w:color="auto" w:fill="auto"/>
        <w:spacing w:before="0" w:line="276" w:lineRule="auto"/>
        <w:ind w:left="284" w:right="20" w:hanging="284"/>
        <w:jc w:val="both"/>
        <w:rPr>
          <w:rFonts w:asciiTheme="majorHAnsi" w:hAnsiTheme="majorHAnsi"/>
          <w:b w:val="0"/>
          <w:sz w:val="24"/>
          <w:szCs w:val="24"/>
        </w:rPr>
      </w:pP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Realizacja Projektu nastąpi wyłącznie w przypadku uzyskania dofinansowania ze 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lastRenderedPageBreak/>
        <w:t xml:space="preserve">środków Unii Europejskiej za pośrednictwem </w:t>
      </w:r>
      <w:r w:rsidR="00E953AF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Wielkopolskiego 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Regionalnego Programu Operacyjnego </w:t>
      </w:r>
      <w:r w:rsidR="00E953AF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na lata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 2014</w:t>
      </w:r>
      <w:r w:rsidR="003148B7"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 – 2020 w ramach konkursu </w:t>
      </w:r>
      <w:r w:rsidR="00E953AF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Nr </w:t>
      </w:r>
      <w:r w:rsidR="003148B7"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RP</w:t>
      </w:r>
      <w:r w:rsidR="00E953AF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WP</w:t>
      </w:r>
      <w:r w:rsidR="003148B7"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.</w:t>
      </w:r>
      <w:r w:rsidR="00E953AF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03</w:t>
      </w:r>
      <w:r w:rsidR="003148B7"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.</w:t>
      </w:r>
      <w:r w:rsidR="00E953AF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01</w:t>
      </w:r>
      <w:r w:rsidR="003148B7"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.01-I</w:t>
      </w:r>
      <w:r w:rsidR="00E953AF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Z</w:t>
      </w:r>
      <w:r w:rsidR="003148B7"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.00-</w:t>
      </w:r>
      <w:r w:rsidR="00E953AF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30</w:t>
      </w:r>
      <w:r w:rsidR="003148B7"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-001/1</w:t>
      </w:r>
      <w:r w:rsidR="00E953AF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7</w:t>
      </w:r>
      <w:r w:rsidR="003148B7"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 dla </w:t>
      </w:r>
      <w:r w:rsidR="001F2C3C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Poddziałania</w:t>
      </w:r>
      <w:r w:rsidR="00E953AF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 3</w:t>
      </w:r>
      <w:r w:rsidR="00E953AF"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.3.1. </w:t>
      </w:r>
      <w:r w:rsidR="00E953AF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Wytwarzanie i dystrybucja energii ze źródeł odnawialnych</w:t>
      </w:r>
      <w:r w:rsidR="00BF715E"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, w odpowiedzi na który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 Gmina złoży wniosek o dofinansowanie Projektu.</w:t>
      </w:r>
    </w:p>
    <w:p w:rsidR="00BF715E" w:rsidRPr="00972DBA" w:rsidRDefault="00BF715E" w:rsidP="00840B91">
      <w:pPr>
        <w:pStyle w:val="Nagwek10"/>
        <w:numPr>
          <w:ilvl w:val="0"/>
          <w:numId w:val="4"/>
        </w:numPr>
        <w:shd w:val="clear" w:color="auto" w:fill="auto"/>
        <w:spacing w:before="0" w:line="276" w:lineRule="auto"/>
        <w:ind w:left="284" w:right="20" w:hanging="284"/>
        <w:jc w:val="both"/>
        <w:rPr>
          <w:rFonts w:asciiTheme="majorHAnsi" w:hAnsiTheme="majorHAnsi"/>
          <w:b w:val="0"/>
          <w:sz w:val="24"/>
          <w:szCs w:val="24"/>
        </w:rPr>
      </w:pPr>
      <w:r w:rsidRPr="00972DBA">
        <w:rPr>
          <w:rFonts w:asciiTheme="majorHAnsi" w:hAnsiTheme="majorHAnsi"/>
          <w:b w:val="0"/>
          <w:sz w:val="24"/>
          <w:szCs w:val="24"/>
        </w:rPr>
        <w:t>Uczestnictwo mieszkańca w projekcie jest dobrowolne.</w:t>
      </w:r>
    </w:p>
    <w:p w:rsidR="009D6329" w:rsidRPr="00972DBA" w:rsidRDefault="00094D38" w:rsidP="00840B91">
      <w:pPr>
        <w:pStyle w:val="Nagwek10"/>
        <w:numPr>
          <w:ilvl w:val="0"/>
          <w:numId w:val="4"/>
        </w:numPr>
        <w:shd w:val="clear" w:color="auto" w:fill="auto"/>
        <w:spacing w:before="0" w:line="276" w:lineRule="auto"/>
        <w:ind w:left="284" w:right="20" w:hanging="284"/>
        <w:jc w:val="both"/>
        <w:rPr>
          <w:rFonts w:asciiTheme="majorHAnsi" w:hAnsiTheme="majorHAnsi"/>
          <w:b w:val="0"/>
          <w:sz w:val="24"/>
          <w:szCs w:val="24"/>
        </w:rPr>
      </w:pP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Warunkiem udziału w Projekcie jest nie wykorzystywanie instalacji OZE na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br/>
        <w:t>potrzeby prowadzenia działalności gospodarczej (w tym również działalności rolniczej lub agroturystycznej) na nieruchomości i/lub w budynku mieszkalnym.</w:t>
      </w:r>
    </w:p>
    <w:p w:rsidR="009D6329" w:rsidRPr="00972DBA" w:rsidRDefault="009D6329" w:rsidP="00840B91">
      <w:pPr>
        <w:pStyle w:val="Nagwek10"/>
        <w:numPr>
          <w:ilvl w:val="0"/>
          <w:numId w:val="4"/>
        </w:numPr>
        <w:shd w:val="clear" w:color="auto" w:fill="auto"/>
        <w:spacing w:before="0" w:line="276" w:lineRule="auto"/>
        <w:ind w:left="284" w:right="20" w:hanging="284"/>
        <w:jc w:val="both"/>
        <w:rPr>
          <w:rFonts w:asciiTheme="majorHAnsi" w:hAnsiTheme="majorHAnsi"/>
          <w:b w:val="0"/>
          <w:sz w:val="24"/>
          <w:szCs w:val="24"/>
        </w:rPr>
      </w:pP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Udział Mieszkańca w Projekcie jest możliwy pod warunkiem:</w:t>
      </w:r>
    </w:p>
    <w:p w:rsidR="009D6329" w:rsidRPr="00972DBA" w:rsidRDefault="009D6329" w:rsidP="00840B91">
      <w:pPr>
        <w:pStyle w:val="Teksttreci20"/>
        <w:numPr>
          <w:ilvl w:val="0"/>
          <w:numId w:val="7"/>
        </w:numPr>
        <w:shd w:val="clear" w:color="auto" w:fill="auto"/>
        <w:tabs>
          <w:tab w:val="left" w:pos="1043"/>
        </w:tabs>
        <w:spacing w:before="0" w:line="276" w:lineRule="auto"/>
        <w:ind w:left="655" w:hanging="375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uregulowanego stanu prawnego nieruchomości i budynku mieszkalnego,</w:t>
      </w:r>
    </w:p>
    <w:p w:rsidR="009D6329" w:rsidRPr="00972DBA" w:rsidRDefault="009D6329" w:rsidP="00840B91">
      <w:pPr>
        <w:pStyle w:val="Teksttreci20"/>
        <w:numPr>
          <w:ilvl w:val="0"/>
          <w:numId w:val="7"/>
        </w:numPr>
        <w:shd w:val="clear" w:color="auto" w:fill="auto"/>
        <w:tabs>
          <w:tab w:val="left" w:pos="1067"/>
        </w:tabs>
        <w:spacing w:before="0" w:line="276" w:lineRule="auto"/>
        <w:ind w:left="655" w:hanging="375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złożenia przez Mieszkańca ankiety dla potrzeb realizacji Projektu,</w:t>
      </w:r>
    </w:p>
    <w:p w:rsidR="009D6329" w:rsidRPr="00972DBA" w:rsidRDefault="009D6329" w:rsidP="00840B91">
      <w:pPr>
        <w:pStyle w:val="Teksttreci20"/>
        <w:numPr>
          <w:ilvl w:val="0"/>
          <w:numId w:val="7"/>
        </w:numPr>
        <w:shd w:val="clear" w:color="auto" w:fill="auto"/>
        <w:tabs>
          <w:tab w:val="left" w:pos="1067"/>
        </w:tabs>
        <w:spacing w:before="0" w:line="276" w:lineRule="auto"/>
        <w:ind w:left="655" w:hanging="375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zawarcia Umowy przez Gminę i Mieszkańca i przestrzegania jej postanowień.</w:t>
      </w:r>
    </w:p>
    <w:p w:rsidR="00E10722" w:rsidRPr="00972DBA" w:rsidRDefault="00790934" w:rsidP="00840B91">
      <w:pPr>
        <w:pStyle w:val="Teksttreci20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76" w:lineRule="auto"/>
        <w:ind w:left="709" w:hanging="425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wniesienia</w:t>
      </w:r>
      <w:r w:rsidR="009D6329"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</w:t>
      </w:r>
      <w:r w:rsidR="002265E6"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wkładu własnego do przedmiotowej inwestycji w wysokości 15% kosztów kwalifikowalnych</w:t>
      </w:r>
      <w:r w:rsidR="009D6329"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</w:t>
      </w:r>
      <w:r w:rsidRPr="00972DBA">
        <w:rPr>
          <w:rFonts w:asciiTheme="majorHAnsi" w:hAnsiTheme="majorHAnsi"/>
          <w:sz w:val="24"/>
          <w:szCs w:val="24"/>
        </w:rPr>
        <w:t>wynikających z wartości indywidualnego zestawu kolektorów słonecznych, paneli fotowoltaicznych, przez wykonawcę wyło</w:t>
      </w:r>
      <w:r w:rsidR="007C292F">
        <w:rPr>
          <w:rFonts w:asciiTheme="majorHAnsi" w:hAnsiTheme="majorHAnsi"/>
          <w:sz w:val="24"/>
          <w:szCs w:val="24"/>
        </w:rPr>
        <w:t>nionego w drodze postępowania o </w:t>
      </w:r>
      <w:r w:rsidRPr="00972DBA">
        <w:rPr>
          <w:rFonts w:asciiTheme="majorHAnsi" w:hAnsiTheme="majorHAnsi"/>
          <w:sz w:val="24"/>
          <w:szCs w:val="24"/>
        </w:rPr>
        <w:t xml:space="preserve">udzielenie zamówienia publicznego </w:t>
      </w:r>
    </w:p>
    <w:p w:rsidR="002265E6" w:rsidRPr="00972DBA" w:rsidRDefault="00E10722" w:rsidP="00840B91">
      <w:pPr>
        <w:pStyle w:val="Teksttreci20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76" w:lineRule="auto"/>
        <w:ind w:left="709" w:hanging="425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sz w:val="24"/>
          <w:szCs w:val="24"/>
        </w:rPr>
        <w:t>u</w:t>
      </w:r>
      <w:r w:rsidR="002265E6" w:rsidRPr="00972DBA">
        <w:rPr>
          <w:rFonts w:asciiTheme="majorHAnsi" w:hAnsiTheme="majorHAnsi"/>
          <w:sz w:val="24"/>
          <w:szCs w:val="24"/>
        </w:rPr>
        <w:t xml:space="preserve">dział własny Właściciel zobowiązany jest wpłacić w terminie 14 dni od wezwania przez Gminę na rachunek Gminy </w:t>
      </w:r>
      <w:r w:rsidR="001F2C3C">
        <w:rPr>
          <w:rFonts w:asciiTheme="majorHAnsi" w:hAnsiTheme="majorHAnsi"/>
          <w:sz w:val="24"/>
          <w:szCs w:val="24"/>
        </w:rPr>
        <w:t>Ślesin</w:t>
      </w:r>
      <w:r w:rsidR="002265E6" w:rsidRPr="00972DBA">
        <w:rPr>
          <w:rFonts w:asciiTheme="majorHAnsi" w:hAnsiTheme="majorHAnsi"/>
          <w:sz w:val="24"/>
          <w:szCs w:val="24"/>
        </w:rPr>
        <w:t xml:space="preserve"> wskazany w </w:t>
      </w:r>
      <w:r w:rsidR="001F2C3C">
        <w:rPr>
          <w:rFonts w:asciiTheme="majorHAnsi" w:hAnsiTheme="majorHAnsi"/>
          <w:sz w:val="24"/>
          <w:szCs w:val="24"/>
        </w:rPr>
        <w:t>umowie</w:t>
      </w:r>
      <w:r w:rsidR="002265E6" w:rsidRPr="00972DBA">
        <w:rPr>
          <w:rFonts w:asciiTheme="majorHAnsi" w:hAnsiTheme="majorHAnsi"/>
          <w:sz w:val="24"/>
          <w:szCs w:val="24"/>
        </w:rPr>
        <w:t>.</w:t>
      </w:r>
    </w:p>
    <w:p w:rsidR="007168FE" w:rsidRPr="007C292F" w:rsidRDefault="00E10722" w:rsidP="007C292F">
      <w:pPr>
        <w:pStyle w:val="Nagwek10"/>
        <w:numPr>
          <w:ilvl w:val="0"/>
          <w:numId w:val="4"/>
        </w:numPr>
        <w:shd w:val="clear" w:color="auto" w:fill="auto"/>
        <w:spacing w:before="0" w:after="240" w:line="276" w:lineRule="auto"/>
        <w:ind w:left="284" w:right="20" w:hanging="284"/>
        <w:jc w:val="both"/>
        <w:rPr>
          <w:rFonts w:asciiTheme="majorHAnsi" w:hAnsiTheme="majorHAnsi"/>
          <w:b w:val="0"/>
          <w:sz w:val="24"/>
          <w:szCs w:val="24"/>
        </w:rPr>
      </w:pP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Jeżeli nieruchomość, na której położony jest budynek mieszkalny stanowi przedmiot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br/>
        <w:t>współwłasności, postanowienia Regulaminu i Umo</w:t>
      </w:r>
      <w:r w:rsidR="007168FE"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wy dotyczące Mieszkańca stosuje się do 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wszystkich współwłaścicieli. W takim przypadku wsz</w:t>
      </w:r>
      <w:r w:rsidR="007168FE"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yscy współwłaściciele muszą być 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łącznie stroną umowy, a wszystkie z</w:t>
      </w:r>
      <w:r w:rsidR="007168FE"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obowiązania z umowy wynikające, zgodnie z art. 370 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Kodeksu Cywilnego, współwłaściciele zaciągają solidarnie</w:t>
      </w:r>
      <w:r w:rsidR="007168FE"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.</w:t>
      </w:r>
    </w:p>
    <w:p w:rsidR="005B3D07" w:rsidRPr="00972DBA" w:rsidRDefault="005B3D07" w:rsidP="007C292F">
      <w:pPr>
        <w:pStyle w:val="Nagwek10"/>
        <w:shd w:val="clear" w:color="auto" w:fill="auto"/>
        <w:spacing w:before="0" w:after="240" w:line="276" w:lineRule="auto"/>
        <w:ind w:left="284" w:right="20"/>
        <w:rPr>
          <w:rFonts w:asciiTheme="majorHAnsi" w:hAnsiTheme="majorHAnsi"/>
          <w:color w:val="000000"/>
          <w:sz w:val="24"/>
          <w:szCs w:val="24"/>
          <w:lang w:eastAsia="pl-PL" w:bidi="pl-PL"/>
        </w:rPr>
      </w:pPr>
      <w:bookmarkStart w:id="3" w:name="bookmark4"/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§ 3 Warunki montażu instalacji OZE</w:t>
      </w:r>
      <w:bookmarkEnd w:id="3"/>
    </w:p>
    <w:p w:rsidR="005B3D07" w:rsidRPr="00972DBA" w:rsidRDefault="00D86C37" w:rsidP="00840B91">
      <w:pPr>
        <w:pStyle w:val="Nagwek10"/>
        <w:numPr>
          <w:ilvl w:val="0"/>
          <w:numId w:val="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Theme="majorHAnsi" w:hAnsiTheme="majorHAnsi"/>
          <w:b w:val="0"/>
          <w:sz w:val="24"/>
          <w:szCs w:val="24"/>
        </w:rPr>
      </w:pP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Podstawową dokumentacją techniczną na potrzeby Projektu, będzie studium wykonalności</w:t>
      </w:r>
      <w:r w:rsidR="00526635"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 (SW)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 oraz program funkcjonalno-użytkowy </w:t>
      </w:r>
      <w:r w:rsidR="00526635"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(PFU) 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dla zak</w:t>
      </w:r>
      <w:r w:rsidR="00526635"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upu i 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montażu instalacji OZE na nieru</w:t>
      </w:r>
      <w:r w:rsidR="00526635"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chomościach Mieszkańców i Gminy, sporządzone na podstawie ankiet złożonych przez Mieszkańców. PFU 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będzie sporządzony na potrzeby realizacji projektu w trybie</w:t>
      </w:r>
      <w:r w:rsidR="00526635"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 „zaprojektuj i wybuduj”. Koszt 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wykonania PFU pokryje Gmina </w:t>
      </w:r>
      <w:r w:rsidR="00A933F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Ślesin</w:t>
      </w:r>
      <w:r w:rsidR="00526635"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.</w:t>
      </w:r>
    </w:p>
    <w:p w:rsidR="00526635" w:rsidRPr="00972DBA" w:rsidRDefault="00544261" w:rsidP="00840B91">
      <w:pPr>
        <w:pStyle w:val="Nagwek10"/>
        <w:numPr>
          <w:ilvl w:val="0"/>
          <w:numId w:val="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Theme="majorHAnsi" w:hAnsiTheme="majorHAnsi"/>
          <w:b w:val="0"/>
          <w:sz w:val="24"/>
          <w:szCs w:val="24"/>
        </w:rPr>
      </w:pP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Założeniem Projektu jest montaż instalacji OZE na dachach/w pomieszczeniach technicznych (kotłowniach) budynków mieszkalnych.</w:t>
      </w:r>
    </w:p>
    <w:p w:rsidR="00534F96" w:rsidRPr="00972DBA" w:rsidRDefault="00554199" w:rsidP="00840B91">
      <w:pPr>
        <w:pStyle w:val="Nagwek10"/>
        <w:numPr>
          <w:ilvl w:val="0"/>
          <w:numId w:val="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Theme="majorHAnsi" w:hAnsiTheme="majorHAnsi"/>
          <w:b w:val="0"/>
          <w:sz w:val="24"/>
          <w:szCs w:val="24"/>
        </w:rPr>
      </w:pP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Nie dopuszcza się montażu instalacji OZE (instalacji fotowoltaicznej i solarnej) na budynkach mieszkalnych, których dachy pokryte są materiałami lub wyrobami zawierającymi azbest.</w:t>
      </w:r>
    </w:p>
    <w:p w:rsidR="00534F96" w:rsidRPr="00972DBA" w:rsidRDefault="00750574" w:rsidP="00840B91">
      <w:pPr>
        <w:pStyle w:val="Nagwek10"/>
        <w:numPr>
          <w:ilvl w:val="0"/>
          <w:numId w:val="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Theme="majorHAnsi" w:hAnsiTheme="majorHAnsi"/>
          <w:b w:val="0"/>
          <w:sz w:val="24"/>
          <w:szCs w:val="24"/>
        </w:rPr>
      </w:pP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Wykonane instalacje w całym okresie trwałości projek</w:t>
      </w:r>
      <w:r w:rsidR="007C292F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tu stanowić będą własność Gminy </w:t>
      </w:r>
      <w:r w:rsidR="00A933F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Ślesin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.</w:t>
      </w:r>
    </w:p>
    <w:p w:rsidR="00750574" w:rsidRPr="00972DBA" w:rsidRDefault="00750574" w:rsidP="00840B91">
      <w:pPr>
        <w:pStyle w:val="Nagwek10"/>
        <w:numPr>
          <w:ilvl w:val="0"/>
          <w:numId w:val="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Theme="majorHAnsi" w:hAnsiTheme="majorHAnsi"/>
          <w:b w:val="0"/>
          <w:sz w:val="24"/>
          <w:szCs w:val="24"/>
        </w:rPr>
      </w:pP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Okres gwarancji na zamontowane instalacje będzie wynosił min. 5 lat.</w:t>
      </w:r>
    </w:p>
    <w:p w:rsidR="00750574" w:rsidRPr="00972DBA" w:rsidRDefault="000336D7" w:rsidP="00B52E6E">
      <w:pPr>
        <w:pStyle w:val="Nagwek10"/>
        <w:numPr>
          <w:ilvl w:val="0"/>
          <w:numId w:val="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Theme="majorHAnsi" w:hAnsiTheme="majorHAnsi"/>
          <w:b w:val="0"/>
          <w:sz w:val="24"/>
          <w:szCs w:val="24"/>
        </w:rPr>
      </w:pP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Uczestnik projektu jest zobowiązany do podpisania umowy dotyczącej ustalenia wzajemnych zobowiązań stron pod względem organizacyjnym i finansowym oraz do 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lastRenderedPageBreak/>
        <w:t>wniesienia udziału w kosztach realizacji projektu.</w:t>
      </w:r>
      <w:r w:rsidR="00B52E6E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 Właściciel/współwłaściciel </w:t>
      </w:r>
      <w:r w:rsidR="00B52E6E" w:rsidRPr="00B52E6E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budynku zobowiązuje się do nieodpłatnego użyczenia nieruchomości, w celu montażu instalacji, na czas realizacji projektu i na 5 letni okres trwałości projektu zgodnie z warunkami RPO WP 2014-2020.</w:t>
      </w:r>
    </w:p>
    <w:p w:rsidR="00AF66D9" w:rsidRPr="00214F68" w:rsidRDefault="00123FC4" w:rsidP="00214F68">
      <w:pPr>
        <w:pStyle w:val="Nagwek10"/>
        <w:numPr>
          <w:ilvl w:val="0"/>
          <w:numId w:val="9"/>
        </w:numPr>
        <w:shd w:val="clear" w:color="auto" w:fill="auto"/>
        <w:spacing w:before="0" w:after="240" w:line="276" w:lineRule="auto"/>
        <w:ind w:left="426" w:right="20" w:hanging="426"/>
        <w:jc w:val="both"/>
        <w:rPr>
          <w:rFonts w:asciiTheme="majorHAnsi" w:hAnsiTheme="majorHAnsi"/>
          <w:b w:val="0"/>
          <w:sz w:val="24"/>
          <w:szCs w:val="24"/>
        </w:rPr>
      </w:pP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Nie dokonanie przez uczestnika projektu wpłaty w terminie podanym w umowie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br/>
        <w:t>i w określonej wysokości będzie równoznaczne z rezygnacją z udz</w:t>
      </w:r>
      <w:r w:rsidR="00214F68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iału w projekcie i 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rozwiązaniem umowy.</w:t>
      </w:r>
    </w:p>
    <w:p w:rsidR="00F967BF" w:rsidRPr="00972DBA" w:rsidRDefault="00F967BF" w:rsidP="00214F68">
      <w:pPr>
        <w:pStyle w:val="Nagwek10"/>
        <w:shd w:val="clear" w:color="auto" w:fill="auto"/>
        <w:spacing w:before="0" w:after="240" w:line="276" w:lineRule="auto"/>
        <w:ind w:left="284" w:right="20"/>
        <w:rPr>
          <w:rFonts w:asciiTheme="majorHAnsi" w:hAnsiTheme="majorHAnsi"/>
          <w:color w:val="000000"/>
          <w:sz w:val="24"/>
          <w:szCs w:val="24"/>
          <w:lang w:eastAsia="pl-PL" w:bidi="pl-PL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§ 4 </w:t>
      </w:r>
      <w:r w:rsidR="001B4F89"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Deklaracja</w:t>
      </w:r>
      <w:r w:rsidR="00214F68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udziału w projekcie</w:t>
      </w:r>
    </w:p>
    <w:p w:rsidR="00F967BF" w:rsidRPr="00972DBA" w:rsidRDefault="00F967BF" w:rsidP="00214F68">
      <w:pPr>
        <w:pStyle w:val="Teksttreci2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Nabór wniosków prowadzony będzie w terminie do </w:t>
      </w:r>
      <w:r w:rsidR="004B401F">
        <w:rPr>
          <w:rFonts w:asciiTheme="majorHAnsi" w:hAnsiTheme="majorHAnsi"/>
          <w:color w:val="000000"/>
          <w:sz w:val="24"/>
          <w:szCs w:val="24"/>
          <w:lang w:eastAsia="pl-PL" w:bidi="pl-PL"/>
        </w:rPr>
        <w:t>30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</w:t>
      </w:r>
      <w:r w:rsidR="004B401F">
        <w:rPr>
          <w:rFonts w:asciiTheme="majorHAnsi" w:hAnsiTheme="majorHAnsi"/>
          <w:color w:val="000000"/>
          <w:sz w:val="24"/>
          <w:szCs w:val="24"/>
          <w:lang w:eastAsia="pl-PL" w:bidi="pl-PL"/>
        </w:rPr>
        <w:t>czerwca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201</w:t>
      </w:r>
      <w:r w:rsidR="004B401F">
        <w:rPr>
          <w:rFonts w:asciiTheme="majorHAnsi" w:hAnsiTheme="majorHAnsi"/>
          <w:color w:val="000000"/>
          <w:sz w:val="24"/>
          <w:szCs w:val="24"/>
          <w:lang w:eastAsia="pl-PL" w:bidi="pl-PL"/>
        </w:rPr>
        <w:t>7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r. w Urzędzie </w:t>
      </w:r>
      <w:r w:rsidR="004B401F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Miasta i 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Gminy </w:t>
      </w:r>
      <w:r w:rsidR="004B401F">
        <w:rPr>
          <w:rFonts w:asciiTheme="majorHAnsi" w:hAnsiTheme="majorHAnsi"/>
          <w:color w:val="000000"/>
          <w:sz w:val="24"/>
          <w:szCs w:val="24"/>
          <w:lang w:eastAsia="pl-PL" w:bidi="pl-PL"/>
        </w:rPr>
        <w:t>Ślesin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, </w:t>
      </w:r>
      <w:r w:rsidR="004B401F">
        <w:rPr>
          <w:rFonts w:asciiTheme="majorHAnsi" w:hAnsiTheme="majorHAnsi"/>
          <w:color w:val="000000"/>
          <w:sz w:val="24"/>
          <w:szCs w:val="24"/>
          <w:lang w:eastAsia="pl-PL" w:bidi="pl-PL"/>
        </w:rPr>
        <w:t>pok. nr 10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.</w:t>
      </w:r>
    </w:p>
    <w:p w:rsidR="00F967BF" w:rsidRPr="00C81D18" w:rsidRDefault="004B401F" w:rsidP="00214F68">
      <w:pPr>
        <w:pStyle w:val="Teksttreci6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Ankiety</w:t>
      </w:r>
      <w:r w:rsidR="00F967BF" w:rsidRPr="00214F68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 mieszkańców będą rozpatrywane według kolejności ich składania.</w:t>
      </w:r>
    </w:p>
    <w:p w:rsidR="00C81D18" w:rsidRPr="00375D24" w:rsidRDefault="00C81D18" w:rsidP="00214F68">
      <w:pPr>
        <w:pStyle w:val="Teksttreci6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W pierwszej kolejności będą rozpatrywane ankiety dot. montażu instalacji na obiektach istniejących, zamieszkałych i użytkowanych.</w:t>
      </w:r>
    </w:p>
    <w:p w:rsidR="00375D24" w:rsidRPr="00AC17C1" w:rsidRDefault="00375D24" w:rsidP="00214F68">
      <w:pPr>
        <w:pStyle w:val="Teksttreci6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Obiekty planowane do budowy będą brane pod uwagę w drugiej kolejności.</w:t>
      </w:r>
    </w:p>
    <w:p w:rsidR="00AC17C1" w:rsidRPr="00214F68" w:rsidRDefault="00AC17C1" w:rsidP="00214F68">
      <w:pPr>
        <w:pStyle w:val="Teksttreci6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Sporządzone zostaną dwie listy naboru ankiet. Lista wniosków dla budynków zamieszkałych oraz lista pozostałych wniosków (budynki niezamieszkałe, w budowie, planowane do budowy na dzień naboru wniosków).</w:t>
      </w:r>
    </w:p>
    <w:p w:rsidR="00CA4E46" w:rsidRPr="00C81D18" w:rsidRDefault="00F967BF" w:rsidP="00C81D18">
      <w:pPr>
        <w:pStyle w:val="Teksttreci2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Ankiety uczestnictwa złożone po terminie nie będą rozpatrywane.</w:t>
      </w:r>
    </w:p>
    <w:p w:rsidR="00824543" w:rsidRPr="00972DBA" w:rsidRDefault="00F967BF" w:rsidP="00214F68">
      <w:pPr>
        <w:pStyle w:val="Teksttreci2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Podstawą udziału w projekcie jest złożenie ankiety </w:t>
      </w:r>
      <w:r w:rsidR="004D5DA5"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dot.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uczestnictwa </w:t>
      </w:r>
      <w:r w:rsidR="004D5DA5"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w projekcie 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(ankiety </w:t>
      </w:r>
      <w:r w:rsidR="008A5B10"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dostępne są</w:t>
      </w:r>
      <w:r w:rsidR="004B401F">
        <w:rPr>
          <w:rFonts w:asciiTheme="majorHAnsi" w:hAnsiTheme="majorHAnsi"/>
          <w:color w:val="000000"/>
          <w:sz w:val="24"/>
          <w:szCs w:val="24"/>
          <w:lang w:eastAsia="pl-PL" w:bidi="pl-PL"/>
        </w:rPr>
        <w:t>:</w:t>
      </w:r>
      <w:r w:rsidR="008A5B10"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na stronie internetowej 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Urzędu </w:t>
      </w:r>
      <w:r w:rsidR="004B401F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Miasta i 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Gminy, </w:t>
      </w:r>
      <w:hyperlink r:id="rId7" w:history="1">
        <w:r w:rsidR="004B401F" w:rsidRPr="00E745A8">
          <w:rPr>
            <w:rStyle w:val="Hipercze"/>
            <w:rFonts w:asciiTheme="majorHAnsi" w:hAnsiTheme="majorHAnsi"/>
            <w:sz w:val="24"/>
            <w:szCs w:val="24"/>
            <w:lang w:eastAsia="pl-PL" w:bidi="pl-PL"/>
          </w:rPr>
          <w:t>www.slesin.pl</w:t>
        </w:r>
      </w:hyperlink>
      <w:r w:rsidR="004B401F">
        <w:rPr>
          <w:rFonts w:asciiTheme="majorHAnsi" w:hAnsiTheme="majorHAnsi"/>
          <w:sz w:val="24"/>
          <w:szCs w:val="24"/>
          <w:lang w:eastAsia="pl-PL" w:bidi="pl-PL"/>
        </w:rPr>
        <w:t>, w Biurze Obsługi Interesanta Urzędu Miasta i Gminy, u Sołtysów poszczególnych sołectw</w:t>
      </w:r>
      <w:r w:rsidRPr="00972DBA">
        <w:rPr>
          <w:rFonts w:asciiTheme="majorHAnsi" w:hAnsiTheme="majorHAnsi"/>
          <w:color w:val="000000"/>
          <w:sz w:val="24"/>
          <w:szCs w:val="24"/>
          <w:lang w:val="en-US" w:bidi="en-US"/>
        </w:rPr>
        <w:t>).</w:t>
      </w:r>
    </w:p>
    <w:p w:rsidR="00824543" w:rsidRPr="00972DBA" w:rsidRDefault="00F075D5" w:rsidP="00214F68">
      <w:pPr>
        <w:pStyle w:val="Teksttreci2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Jeżeli ankieta o udział w Projekcie zostanie wypełni</w:t>
      </w:r>
      <w:r w:rsidR="00214F68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ona nieprawidłowo, wnioskodawca 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zostanie wezwany przez Gminę do usunięcia stwie</w:t>
      </w:r>
      <w:r w:rsidR="00214F68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rdzonych nieprawidłowości i/lub 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uzupełnienia braków w wyznaczonym terminie, pod rygore</w:t>
      </w:r>
      <w:r w:rsidR="00214F68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m braku rozpatrzenia ankiety. W 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przyp</w:t>
      </w:r>
      <w:r w:rsidR="00214F68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adku usunięcia nieprawidłowości 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i/lub uzupełnienia</w:t>
      </w:r>
      <w:r w:rsidR="00214F68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braków w wyznaczonym terminie, 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ankietę uważa się za złożoną w pierwotnym terminie jej wpływu.</w:t>
      </w:r>
    </w:p>
    <w:p w:rsidR="00824543" w:rsidRPr="00972DBA" w:rsidRDefault="00F075D5" w:rsidP="00214F68">
      <w:pPr>
        <w:pStyle w:val="Teksttreci2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Ustala się limit wydatków całkowitych Projektu w wysokości do </w:t>
      </w:r>
      <w:r w:rsidR="008E4AFB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2 </w:t>
      </w:r>
      <w:proofErr w:type="spellStart"/>
      <w:r w:rsidR="008E4AFB">
        <w:rPr>
          <w:rFonts w:asciiTheme="majorHAnsi" w:hAnsiTheme="majorHAnsi"/>
          <w:color w:val="000000"/>
          <w:sz w:val="24"/>
          <w:szCs w:val="24"/>
          <w:lang w:eastAsia="pl-PL" w:bidi="pl-PL"/>
        </w:rPr>
        <w:t>MWe</w:t>
      </w:r>
      <w:proofErr w:type="spellEnd"/>
      <w:r w:rsidR="008E4AFB">
        <w:rPr>
          <w:rFonts w:asciiTheme="majorHAnsi" w:hAnsiTheme="majorHAnsi"/>
          <w:color w:val="000000"/>
          <w:sz w:val="24"/>
          <w:szCs w:val="24"/>
          <w:lang w:eastAsia="pl-PL" w:bidi="pl-PL"/>
        </w:rPr>
        <w:t>/</w:t>
      </w:r>
      <w:proofErr w:type="spellStart"/>
      <w:r w:rsidR="008E4AFB">
        <w:rPr>
          <w:rFonts w:asciiTheme="majorHAnsi" w:hAnsiTheme="majorHAnsi"/>
          <w:color w:val="000000"/>
          <w:sz w:val="24"/>
          <w:szCs w:val="24"/>
          <w:lang w:eastAsia="pl-PL" w:bidi="pl-PL"/>
        </w:rPr>
        <w:t>MWth</w:t>
      </w:r>
      <w:proofErr w:type="spellEnd"/>
      <w:r w:rsidR="008E4AFB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. Mieszkańcy, 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którzy zgłoszą się do projektu poprzez </w:t>
      </w:r>
      <w:r w:rsidR="00004C91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złożenie wypełnionej ankiety po wykorzystaniu tego 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limitu, zostaną umieszczeni na liście rezerwowej uczestników Projektu.</w:t>
      </w:r>
    </w:p>
    <w:p w:rsidR="00004C91" w:rsidRDefault="00F075D5" w:rsidP="00004C91">
      <w:pPr>
        <w:pStyle w:val="Teksttreci2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Mieszkańcy, którzy złożą prawidłowo wypełnione i kom</w:t>
      </w:r>
      <w:r w:rsidR="00004C91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pletne ankiety przystąpienia do 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projektu będą uwzględniani kolejno na liście uczestników </w:t>
      </w:r>
      <w:r w:rsidR="00004C91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i liście rezerwowej uczestników 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Projektu według kolejności wpłynięcia ankiety do siedziby Urzędu </w:t>
      </w:r>
      <w:r w:rsidR="008E4AFB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Miasta i 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Gminy</w:t>
      </w:r>
      <w:r w:rsidR="008E4AFB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w Ślesinie.</w:t>
      </w:r>
    </w:p>
    <w:p w:rsidR="00F075D5" w:rsidRPr="00004C91" w:rsidRDefault="00F075D5" w:rsidP="00004C91">
      <w:pPr>
        <w:pStyle w:val="Teksttreci2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rPr>
          <w:rFonts w:asciiTheme="majorHAnsi" w:hAnsiTheme="majorHAnsi"/>
          <w:sz w:val="24"/>
          <w:szCs w:val="24"/>
        </w:rPr>
      </w:pPr>
      <w:r w:rsidRPr="00004C91">
        <w:rPr>
          <w:rFonts w:asciiTheme="majorHAnsi" w:hAnsiTheme="majorHAnsi"/>
          <w:color w:val="000000"/>
          <w:sz w:val="24"/>
          <w:szCs w:val="24"/>
          <w:lang w:eastAsia="pl-PL" w:bidi="pl-PL"/>
        </w:rPr>
        <w:t>Wnioskodawca umieszczony na liście rezerwowej może zn</w:t>
      </w:r>
      <w:r w:rsidR="00004C91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aleźć się na liście uczestników </w:t>
      </w:r>
      <w:r w:rsidRPr="00004C91">
        <w:rPr>
          <w:rFonts w:asciiTheme="majorHAnsi" w:hAnsiTheme="majorHAnsi"/>
          <w:color w:val="000000"/>
          <w:sz w:val="24"/>
          <w:szCs w:val="24"/>
          <w:lang w:eastAsia="pl-PL" w:bidi="pl-PL"/>
        </w:rPr>
        <w:t>Projektu, w następujących przypadkach:</w:t>
      </w:r>
    </w:p>
    <w:p w:rsidR="00F075D5" w:rsidRPr="00972DBA" w:rsidRDefault="00F075D5" w:rsidP="00004C91">
      <w:pPr>
        <w:pStyle w:val="Teksttreci20"/>
        <w:numPr>
          <w:ilvl w:val="0"/>
          <w:numId w:val="13"/>
        </w:numPr>
        <w:shd w:val="clear" w:color="auto" w:fill="auto"/>
        <w:tabs>
          <w:tab w:val="left" w:pos="993"/>
        </w:tabs>
        <w:spacing w:before="0" w:line="276" w:lineRule="auto"/>
        <w:ind w:left="709" w:hanging="283"/>
        <w:jc w:val="left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nie dojdzie do podpisania Umowy </w:t>
      </w:r>
      <w:r w:rsidR="008E4AFB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z którymkolwiek z wnioskodawców </w:t>
      </w:r>
      <w:r w:rsidR="001B4F89"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umieszczonych 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na liście uczestników Projektu,</w:t>
      </w:r>
    </w:p>
    <w:p w:rsidR="00F075D5" w:rsidRPr="00972DBA" w:rsidRDefault="00F075D5" w:rsidP="00004C91">
      <w:pPr>
        <w:pStyle w:val="Teksttreci20"/>
        <w:numPr>
          <w:ilvl w:val="0"/>
          <w:numId w:val="13"/>
        </w:numPr>
        <w:shd w:val="clear" w:color="auto" w:fill="auto"/>
        <w:tabs>
          <w:tab w:val="left" w:pos="993"/>
        </w:tabs>
        <w:spacing w:before="0" w:line="276" w:lineRule="auto"/>
        <w:ind w:left="709" w:hanging="283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dojdzie do odstąpienia lub rozwiązania Umowy przez którąkolwiek ze stron,</w:t>
      </w:r>
    </w:p>
    <w:p w:rsidR="00004C91" w:rsidRDefault="00F075D5" w:rsidP="00004C91">
      <w:pPr>
        <w:pStyle w:val="Teksttreci20"/>
        <w:numPr>
          <w:ilvl w:val="0"/>
          <w:numId w:val="13"/>
        </w:numPr>
        <w:shd w:val="clear" w:color="auto" w:fill="auto"/>
        <w:tabs>
          <w:tab w:val="left" w:pos="993"/>
        </w:tabs>
        <w:spacing w:before="0" w:line="276" w:lineRule="auto"/>
        <w:ind w:left="709" w:hanging="283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lastRenderedPageBreak/>
        <w:t>zwiększona zostanie liczba Mieszkańców, którzy mogą zostać objęci Projektem,</w:t>
      </w:r>
    </w:p>
    <w:p w:rsidR="008E4AFB" w:rsidRPr="0091211D" w:rsidRDefault="00F075D5" w:rsidP="008E4AFB">
      <w:pPr>
        <w:pStyle w:val="Teksttreci20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240" w:line="276" w:lineRule="auto"/>
        <w:ind w:left="426" w:firstLine="0"/>
        <w:rPr>
          <w:rFonts w:asciiTheme="majorHAnsi" w:hAnsiTheme="majorHAnsi"/>
          <w:sz w:val="24"/>
          <w:szCs w:val="24"/>
        </w:rPr>
      </w:pPr>
      <w:r w:rsidRPr="0091211D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Umieszczenie wnioskodawcy na liście Uczestników Projektu, </w:t>
      </w:r>
      <w:r w:rsidR="001B4F89" w:rsidRPr="0091211D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będzie podstawą do zawarcia </w:t>
      </w:r>
      <w:r w:rsidRPr="0091211D">
        <w:rPr>
          <w:rFonts w:asciiTheme="majorHAnsi" w:hAnsiTheme="majorHAnsi"/>
          <w:color w:val="000000"/>
          <w:sz w:val="24"/>
          <w:szCs w:val="24"/>
          <w:lang w:eastAsia="pl-PL" w:bidi="pl-PL"/>
        </w:rPr>
        <w:t>Umowy.</w:t>
      </w:r>
      <w:r w:rsidR="00F967BF" w:rsidRPr="0091211D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</w:t>
      </w:r>
    </w:p>
    <w:p w:rsidR="00910CEA" w:rsidRPr="00972DBA" w:rsidRDefault="001B4F89" w:rsidP="00004C91">
      <w:pPr>
        <w:pStyle w:val="Nagwek10"/>
        <w:shd w:val="clear" w:color="auto" w:fill="auto"/>
        <w:spacing w:before="0" w:after="240" w:line="276" w:lineRule="auto"/>
        <w:ind w:left="284" w:right="20"/>
        <w:rPr>
          <w:rFonts w:asciiTheme="majorHAnsi" w:hAnsiTheme="majorHAnsi"/>
          <w:color w:val="000000"/>
          <w:sz w:val="24"/>
          <w:szCs w:val="24"/>
          <w:lang w:eastAsia="pl-PL" w:bidi="pl-PL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§ 5 </w:t>
      </w:r>
      <w:r w:rsidR="00910CEA"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Informacja o podstawowych ryzykach</w:t>
      </w:r>
    </w:p>
    <w:p w:rsidR="00845657" w:rsidRPr="00845657" w:rsidRDefault="00845657" w:rsidP="00004C91">
      <w:pPr>
        <w:pStyle w:val="Nagwek10"/>
        <w:numPr>
          <w:ilvl w:val="0"/>
          <w:numId w:val="14"/>
        </w:numPr>
        <w:shd w:val="clear" w:color="auto" w:fill="auto"/>
        <w:spacing w:before="0" w:line="276" w:lineRule="auto"/>
        <w:ind w:left="426" w:right="20" w:hanging="426"/>
        <w:jc w:val="both"/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</w:pPr>
      <w:r w:rsidRPr="00845657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Proces przygotowania i wdrażania Projektu wiąże s</w:t>
      </w:r>
      <w:r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ię z następującymi podstawowymi </w:t>
      </w:r>
      <w:proofErr w:type="spellStart"/>
      <w:r w:rsidRPr="00845657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ryzykami</w:t>
      </w:r>
      <w:proofErr w:type="spellEnd"/>
      <w:r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:</w:t>
      </w:r>
    </w:p>
    <w:p w:rsidR="00910CEA" w:rsidRPr="00972DBA" w:rsidRDefault="00910CEA" w:rsidP="00845657">
      <w:pPr>
        <w:pStyle w:val="Nagwek10"/>
        <w:numPr>
          <w:ilvl w:val="0"/>
          <w:numId w:val="17"/>
        </w:numPr>
        <w:shd w:val="clear" w:color="auto" w:fill="auto"/>
        <w:spacing w:before="0" w:line="276" w:lineRule="auto"/>
        <w:ind w:left="709" w:right="20" w:hanging="283"/>
        <w:jc w:val="both"/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</w:pP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nie otrzymania przez Gminę dofinansowania ze środków Regionalnego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br/>
        <w:t>Programu Operacyjnego Województwa Pomorskiego na lata 2014 -2020. W takim przypadku projekt nie będzie realizowany</w:t>
      </w:r>
      <w:r w:rsidR="002D7517"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.</w:t>
      </w:r>
    </w:p>
    <w:p w:rsidR="002D7517" w:rsidRPr="00972DBA" w:rsidRDefault="00311CBF" w:rsidP="00845657">
      <w:pPr>
        <w:pStyle w:val="Nagwek10"/>
        <w:numPr>
          <w:ilvl w:val="0"/>
          <w:numId w:val="17"/>
        </w:numPr>
        <w:shd w:val="clear" w:color="auto" w:fill="auto"/>
        <w:spacing w:before="0" w:line="276" w:lineRule="auto"/>
        <w:ind w:left="709" w:right="20" w:hanging="283"/>
        <w:jc w:val="both"/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</w:pP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konieczności wykonania dodatkowych robót budowlanych i/lub przeróbek budynku. Może zaistnieć na etapie wdrażania Projektu, w przypadku gdy stwierdzona zostanie konieczność wykonania dodatkowych robót budowlanych i/lub przeróbek w budynku, niezbędnych do montażu lub prawidłowego funkcjonowania instalacji OZE.</w:t>
      </w:r>
    </w:p>
    <w:p w:rsidR="00311CBF" w:rsidRPr="00972DBA" w:rsidRDefault="00311CBF" w:rsidP="00845657">
      <w:pPr>
        <w:pStyle w:val="Nagwek10"/>
        <w:numPr>
          <w:ilvl w:val="0"/>
          <w:numId w:val="17"/>
        </w:numPr>
        <w:shd w:val="clear" w:color="auto" w:fill="auto"/>
        <w:spacing w:before="0" w:line="276" w:lineRule="auto"/>
        <w:ind w:left="709" w:right="20" w:hanging="283"/>
        <w:jc w:val="both"/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</w:pP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długiego okresu związania warunkami umowy o udział w Projekcie. Ryzyko to może ujawnić się np.: w chwili konieczności zbycia nieruchomości. Wówczas sprzedający nieruchomość musi zapewnić przejęcie przez nabywcę nieruchomości praw i obowiązków wynikających z umowy o udział w Projekcie. Obejmuje ono również np.: brak możliwości przeróbek lub demontażu instalacji OZE w tym okresie, oraz demontażu pane</w:t>
      </w:r>
      <w:r w:rsidR="00DD1080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li fotowoltaicznych/solarnych i 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przeznaczenia powierzchni dachu na inne cele.</w:t>
      </w:r>
    </w:p>
    <w:p w:rsidR="00CE6F89" w:rsidRPr="00DD1080" w:rsidRDefault="000C4791" w:rsidP="00DD1080">
      <w:pPr>
        <w:pStyle w:val="Nagwek10"/>
        <w:numPr>
          <w:ilvl w:val="0"/>
          <w:numId w:val="14"/>
        </w:numPr>
        <w:shd w:val="clear" w:color="auto" w:fill="auto"/>
        <w:spacing w:before="0" w:after="240" w:line="276" w:lineRule="auto"/>
        <w:ind w:left="426" w:right="20" w:hanging="426"/>
        <w:jc w:val="both"/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</w:pP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Okoliczności wymienione w ust. 1 stanowią jedynie podstawowe ryzyka i nie wyczerpują katalogu sytuacji, które mogą pojawić się w okresie wdrażania Projektu i okresie zachowania jego trwałości.</w:t>
      </w:r>
    </w:p>
    <w:p w:rsidR="000C4791" w:rsidRPr="00972DBA" w:rsidRDefault="000C4791" w:rsidP="00840B91">
      <w:pPr>
        <w:pStyle w:val="Nagwek10"/>
        <w:shd w:val="clear" w:color="auto" w:fill="auto"/>
        <w:spacing w:before="0" w:line="276" w:lineRule="auto"/>
        <w:ind w:left="284" w:right="20"/>
        <w:rPr>
          <w:rFonts w:asciiTheme="majorHAnsi" w:hAnsiTheme="majorHAnsi"/>
          <w:color w:val="000000"/>
          <w:sz w:val="24"/>
          <w:szCs w:val="24"/>
          <w:lang w:eastAsia="pl-PL" w:bidi="pl-PL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§ 6 Postanowienia końcowe</w:t>
      </w:r>
    </w:p>
    <w:p w:rsidR="00972DBA" w:rsidRPr="00972DBA" w:rsidRDefault="00972DBA" w:rsidP="00DD1080">
      <w:pPr>
        <w:pStyle w:val="Teksttreci20"/>
        <w:numPr>
          <w:ilvl w:val="0"/>
          <w:numId w:val="15"/>
        </w:numPr>
        <w:shd w:val="clear" w:color="auto" w:fill="auto"/>
        <w:tabs>
          <w:tab w:val="left" w:pos="567"/>
        </w:tabs>
        <w:spacing w:line="276" w:lineRule="auto"/>
        <w:ind w:left="426" w:hanging="426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Integralną cz</w:t>
      </w:r>
      <w:bookmarkStart w:id="4" w:name="_GoBack"/>
      <w:bookmarkEnd w:id="4"/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eść re</w:t>
      </w:r>
      <w:r w:rsidR="004A005F">
        <w:rPr>
          <w:rFonts w:asciiTheme="majorHAnsi" w:hAnsiTheme="majorHAnsi"/>
          <w:color w:val="000000"/>
          <w:sz w:val="24"/>
          <w:szCs w:val="24"/>
          <w:lang w:eastAsia="pl-PL" w:bidi="pl-PL"/>
        </w:rPr>
        <w:t>gulaminu stanowią załączniki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- wzór Umowy</w:t>
      </w:r>
      <w:r w:rsidR="004A005F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użyczenia, wzór Umowy</w:t>
      </w:r>
      <w:r w:rsidR="0047271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między Beneficjentem, a Odbiorcą ostatecznym</w:t>
      </w: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.</w:t>
      </w:r>
    </w:p>
    <w:p w:rsidR="00972DBA" w:rsidRPr="00DD1080" w:rsidRDefault="00972DBA" w:rsidP="00DD1080">
      <w:pPr>
        <w:pStyle w:val="Teksttreci20"/>
        <w:numPr>
          <w:ilvl w:val="0"/>
          <w:numId w:val="15"/>
        </w:numPr>
        <w:shd w:val="clear" w:color="auto" w:fill="auto"/>
        <w:tabs>
          <w:tab w:val="left" w:pos="567"/>
        </w:tabs>
        <w:spacing w:before="0" w:line="276" w:lineRule="auto"/>
        <w:ind w:left="426" w:hanging="426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W sprawach nieuregulowanych w regulaminie mają zastosowanie przepisy Kodeksu</w:t>
      </w:r>
      <w:r w:rsidR="00DD1080">
        <w:rPr>
          <w:rFonts w:asciiTheme="majorHAnsi" w:hAnsiTheme="majorHAnsi"/>
          <w:sz w:val="24"/>
          <w:szCs w:val="24"/>
        </w:rPr>
        <w:t xml:space="preserve"> </w:t>
      </w:r>
      <w:r w:rsidRPr="00DD1080">
        <w:rPr>
          <w:rFonts w:asciiTheme="majorHAnsi" w:hAnsiTheme="majorHAnsi"/>
          <w:color w:val="000000"/>
          <w:sz w:val="24"/>
          <w:szCs w:val="24"/>
          <w:lang w:eastAsia="pl-PL" w:bidi="pl-PL"/>
        </w:rPr>
        <w:t>Cywilnego oraz postanowienia Umowy.</w:t>
      </w:r>
    </w:p>
    <w:p w:rsidR="00972DBA" w:rsidRPr="0047271A" w:rsidRDefault="00972DBA" w:rsidP="00DD1080">
      <w:pPr>
        <w:pStyle w:val="Teksttreci20"/>
        <w:numPr>
          <w:ilvl w:val="0"/>
          <w:numId w:val="15"/>
        </w:numPr>
        <w:shd w:val="clear" w:color="auto" w:fill="auto"/>
        <w:tabs>
          <w:tab w:val="left" w:pos="567"/>
        </w:tabs>
        <w:spacing w:before="0" w:line="276" w:lineRule="auto"/>
        <w:ind w:left="426" w:hanging="426"/>
        <w:rPr>
          <w:rFonts w:asciiTheme="majorHAnsi" w:hAnsiTheme="majorHAnsi"/>
          <w:sz w:val="24"/>
          <w:szCs w:val="24"/>
        </w:rPr>
      </w:pPr>
      <w:r w:rsidRPr="00972DBA">
        <w:rPr>
          <w:rFonts w:asciiTheme="majorHAnsi" w:hAnsiTheme="majorHAnsi"/>
          <w:color w:val="000000"/>
          <w:sz w:val="24"/>
          <w:szCs w:val="24"/>
          <w:lang w:eastAsia="pl-PL" w:bidi="pl-PL"/>
        </w:rPr>
        <w:t>Gmina zastrzega sobie prawo anulowania projektu w przypadku niewystarczającej liczby</w:t>
      </w:r>
      <w:r w:rsidR="00DD1080">
        <w:rPr>
          <w:rFonts w:asciiTheme="majorHAnsi" w:hAnsiTheme="majorHAnsi"/>
          <w:sz w:val="24"/>
          <w:szCs w:val="24"/>
        </w:rPr>
        <w:t xml:space="preserve"> </w:t>
      </w:r>
      <w:r w:rsidRPr="00DD1080">
        <w:rPr>
          <w:rFonts w:asciiTheme="majorHAnsi" w:hAnsiTheme="majorHAnsi"/>
          <w:color w:val="000000"/>
          <w:sz w:val="24"/>
          <w:szCs w:val="24"/>
          <w:lang w:eastAsia="pl-PL" w:bidi="pl-PL"/>
        </w:rPr>
        <w:t>Mieszkańców chętnych do uczestnictwa w Projekcie.</w:t>
      </w:r>
    </w:p>
    <w:p w:rsidR="0047271A" w:rsidRPr="00DD1080" w:rsidRDefault="0047271A" w:rsidP="00DD1080">
      <w:pPr>
        <w:pStyle w:val="Teksttreci20"/>
        <w:numPr>
          <w:ilvl w:val="0"/>
          <w:numId w:val="15"/>
        </w:numPr>
        <w:shd w:val="clear" w:color="auto" w:fill="auto"/>
        <w:tabs>
          <w:tab w:val="left" w:pos="567"/>
        </w:tabs>
        <w:spacing w:before="0" w:line="276" w:lineRule="auto"/>
        <w:ind w:left="426" w:hanging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eastAsia="pl-PL" w:bidi="pl-PL"/>
        </w:rPr>
        <w:t>Gmina zastrzega sobie prawo do wnoszenia zmian w regulaminie w trakcie trwania projektu.</w:t>
      </w:r>
    </w:p>
    <w:p w:rsidR="00CE6F89" w:rsidRDefault="00CE6F89" w:rsidP="00840B91">
      <w:pPr>
        <w:rPr>
          <w:rFonts w:asciiTheme="majorHAnsi" w:hAnsiTheme="majorHAnsi"/>
          <w:sz w:val="24"/>
          <w:szCs w:val="24"/>
        </w:rPr>
      </w:pPr>
    </w:p>
    <w:p w:rsidR="00DD1080" w:rsidRDefault="00DD1080" w:rsidP="00840B91">
      <w:pPr>
        <w:rPr>
          <w:rFonts w:asciiTheme="majorHAnsi" w:hAnsiTheme="majorHAnsi"/>
          <w:sz w:val="24"/>
          <w:szCs w:val="24"/>
        </w:rPr>
      </w:pPr>
    </w:p>
    <w:p w:rsidR="00DD1080" w:rsidRDefault="00DD1080" w:rsidP="00840B91">
      <w:pPr>
        <w:rPr>
          <w:rFonts w:asciiTheme="majorHAnsi" w:hAnsiTheme="majorHAnsi"/>
          <w:sz w:val="24"/>
          <w:szCs w:val="24"/>
        </w:rPr>
      </w:pPr>
    </w:p>
    <w:sectPr w:rsidR="00DD10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3AD" w:rsidRDefault="007963AD" w:rsidP="00972DBA">
      <w:pPr>
        <w:spacing w:after="0" w:line="240" w:lineRule="auto"/>
      </w:pPr>
      <w:r>
        <w:separator/>
      </w:r>
    </w:p>
  </w:endnote>
  <w:endnote w:type="continuationSeparator" w:id="0">
    <w:p w:rsidR="007963AD" w:rsidRDefault="007963AD" w:rsidP="0097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301" w:rsidRDefault="000953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4D7" w:rsidRDefault="006974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301" w:rsidRDefault="00095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3AD" w:rsidRDefault="007963AD" w:rsidP="00972DBA">
      <w:pPr>
        <w:spacing w:after="0" w:line="240" w:lineRule="auto"/>
      </w:pPr>
      <w:r>
        <w:separator/>
      </w:r>
    </w:p>
  </w:footnote>
  <w:footnote w:type="continuationSeparator" w:id="0">
    <w:p w:rsidR="007963AD" w:rsidRDefault="007963AD" w:rsidP="0097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301" w:rsidRDefault="000953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DBA" w:rsidRDefault="00972D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301" w:rsidRDefault="00095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05E"/>
    <w:multiLevelType w:val="multilevel"/>
    <w:tmpl w:val="70504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E87B0D"/>
    <w:multiLevelType w:val="hybridMultilevel"/>
    <w:tmpl w:val="D674D2B8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119D681D"/>
    <w:multiLevelType w:val="hybridMultilevel"/>
    <w:tmpl w:val="1C5C5BCE"/>
    <w:lvl w:ilvl="0" w:tplc="61B23D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B9192B"/>
    <w:multiLevelType w:val="multilevel"/>
    <w:tmpl w:val="5DAAA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650CDB"/>
    <w:multiLevelType w:val="multilevel"/>
    <w:tmpl w:val="AFC0D77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7623E3"/>
    <w:multiLevelType w:val="multilevel"/>
    <w:tmpl w:val="FB1AB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28513C"/>
    <w:multiLevelType w:val="hybridMultilevel"/>
    <w:tmpl w:val="EEA49C50"/>
    <w:lvl w:ilvl="0" w:tplc="3A8CA0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34F2F"/>
    <w:multiLevelType w:val="hybridMultilevel"/>
    <w:tmpl w:val="FA02B6A4"/>
    <w:lvl w:ilvl="0" w:tplc="7064060A">
      <w:start w:val="1"/>
      <w:numFmt w:val="decimal"/>
      <w:lvlText w:val="%1)"/>
      <w:lvlJc w:val="left"/>
      <w:pPr>
        <w:ind w:left="655" w:hanging="375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3CE57058"/>
    <w:multiLevelType w:val="multilevel"/>
    <w:tmpl w:val="4A92434A"/>
    <w:lvl w:ilvl="0">
      <w:start w:val="5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F4361B"/>
    <w:multiLevelType w:val="multilevel"/>
    <w:tmpl w:val="D4123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8573FE"/>
    <w:multiLevelType w:val="multilevel"/>
    <w:tmpl w:val="6FF0B4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7E2F85"/>
    <w:multiLevelType w:val="multilevel"/>
    <w:tmpl w:val="AFC0D77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B92EED"/>
    <w:multiLevelType w:val="multilevel"/>
    <w:tmpl w:val="6CD4794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8A3F21"/>
    <w:multiLevelType w:val="multilevel"/>
    <w:tmpl w:val="13C0016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69115C"/>
    <w:multiLevelType w:val="hybridMultilevel"/>
    <w:tmpl w:val="70D0628C"/>
    <w:lvl w:ilvl="0" w:tplc="07BCF8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7D5139C"/>
    <w:multiLevelType w:val="multilevel"/>
    <w:tmpl w:val="AFC0D77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5A4481"/>
    <w:multiLevelType w:val="hybridMultilevel"/>
    <w:tmpl w:val="18A4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16"/>
  </w:num>
  <w:num w:numId="9">
    <w:abstractNumId w:val="14"/>
  </w:num>
  <w:num w:numId="10">
    <w:abstractNumId w:val="8"/>
  </w:num>
  <w:num w:numId="11">
    <w:abstractNumId w:val="13"/>
  </w:num>
  <w:num w:numId="12">
    <w:abstractNumId w:val="3"/>
  </w:num>
  <w:num w:numId="13">
    <w:abstractNumId w:val="11"/>
  </w:num>
  <w:num w:numId="14">
    <w:abstractNumId w:val="2"/>
  </w:num>
  <w:num w:numId="15">
    <w:abstractNumId w:val="5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F4"/>
    <w:rsid w:val="00004C91"/>
    <w:rsid w:val="00030EDF"/>
    <w:rsid w:val="000336D7"/>
    <w:rsid w:val="00094D38"/>
    <w:rsid w:val="00095301"/>
    <w:rsid w:val="000C4791"/>
    <w:rsid w:val="00123FC4"/>
    <w:rsid w:val="001B4F89"/>
    <w:rsid w:val="001C2A30"/>
    <w:rsid w:val="001F2C3C"/>
    <w:rsid w:val="00214F68"/>
    <w:rsid w:val="002265E6"/>
    <w:rsid w:val="00273F52"/>
    <w:rsid w:val="00282C2F"/>
    <w:rsid w:val="002D7517"/>
    <w:rsid w:val="003051F8"/>
    <w:rsid w:val="00311CBF"/>
    <w:rsid w:val="003148B7"/>
    <w:rsid w:val="00375D24"/>
    <w:rsid w:val="003D64A0"/>
    <w:rsid w:val="0047271A"/>
    <w:rsid w:val="00486318"/>
    <w:rsid w:val="004A005F"/>
    <w:rsid w:val="004B401F"/>
    <w:rsid w:val="004D5DA5"/>
    <w:rsid w:val="004E6302"/>
    <w:rsid w:val="00526635"/>
    <w:rsid w:val="00534F96"/>
    <w:rsid w:val="00544261"/>
    <w:rsid w:val="00554199"/>
    <w:rsid w:val="005620E7"/>
    <w:rsid w:val="005B3D07"/>
    <w:rsid w:val="006974D7"/>
    <w:rsid w:val="006E048B"/>
    <w:rsid w:val="007168FE"/>
    <w:rsid w:val="00750574"/>
    <w:rsid w:val="00781A8D"/>
    <w:rsid w:val="00790934"/>
    <w:rsid w:val="00794E30"/>
    <w:rsid w:val="007963AD"/>
    <w:rsid w:val="007C292F"/>
    <w:rsid w:val="00824543"/>
    <w:rsid w:val="00840B91"/>
    <w:rsid w:val="00845657"/>
    <w:rsid w:val="00864994"/>
    <w:rsid w:val="008A5B10"/>
    <w:rsid w:val="008B062C"/>
    <w:rsid w:val="008E4AFB"/>
    <w:rsid w:val="008F7B1E"/>
    <w:rsid w:val="00910CEA"/>
    <w:rsid w:val="0091211D"/>
    <w:rsid w:val="00972DBA"/>
    <w:rsid w:val="009D6329"/>
    <w:rsid w:val="00A933FA"/>
    <w:rsid w:val="00AB1277"/>
    <w:rsid w:val="00AC17C1"/>
    <w:rsid w:val="00B52E6E"/>
    <w:rsid w:val="00B638F4"/>
    <w:rsid w:val="00BF715E"/>
    <w:rsid w:val="00C81D18"/>
    <w:rsid w:val="00CA4E46"/>
    <w:rsid w:val="00CE6F89"/>
    <w:rsid w:val="00D86C37"/>
    <w:rsid w:val="00DA6278"/>
    <w:rsid w:val="00DD1080"/>
    <w:rsid w:val="00E10722"/>
    <w:rsid w:val="00E208B5"/>
    <w:rsid w:val="00E53736"/>
    <w:rsid w:val="00E953AF"/>
    <w:rsid w:val="00E96CBA"/>
    <w:rsid w:val="00F075D5"/>
    <w:rsid w:val="00F73436"/>
    <w:rsid w:val="00F9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43550"/>
  <w15:docId w15:val="{A64D0A25-B7BA-423B-BA27-F90E9E37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B638F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B638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638F4"/>
    <w:pPr>
      <w:widowControl w:val="0"/>
      <w:shd w:val="clear" w:color="auto" w:fill="FFFFFF"/>
      <w:spacing w:before="360"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B638F4"/>
    <w:pPr>
      <w:widowControl w:val="0"/>
      <w:shd w:val="clear" w:color="auto" w:fill="FFFFFF"/>
      <w:spacing w:before="360" w:after="0" w:line="283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2265E6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rsid w:val="00F967BF"/>
    <w:rPr>
      <w:color w:val="0066CC"/>
      <w:u w:val="single"/>
    </w:rPr>
  </w:style>
  <w:style w:type="character" w:customStyle="1" w:styleId="Teksttreci6">
    <w:name w:val="Tekst treści (6)_"/>
    <w:basedOn w:val="Domylnaczcionkaakapitu"/>
    <w:link w:val="Teksttreci60"/>
    <w:rsid w:val="00F967BF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F967BF"/>
    <w:pPr>
      <w:widowControl w:val="0"/>
      <w:shd w:val="clear" w:color="auto" w:fill="FFFFFF"/>
      <w:spacing w:before="240" w:after="0" w:line="307" w:lineRule="exact"/>
      <w:jc w:val="both"/>
    </w:pPr>
    <w:rPr>
      <w:rFonts w:ascii="Calibri" w:eastAsia="Calibri" w:hAnsi="Calibri" w:cs="Calibri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7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BA"/>
  </w:style>
  <w:style w:type="paragraph" w:styleId="Stopka">
    <w:name w:val="footer"/>
    <w:basedOn w:val="Normalny"/>
    <w:link w:val="StopkaZnak"/>
    <w:uiPriority w:val="99"/>
    <w:unhideWhenUsed/>
    <w:rsid w:val="0097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DBA"/>
  </w:style>
  <w:style w:type="character" w:styleId="Wzmianka">
    <w:name w:val="Mention"/>
    <w:basedOn w:val="Domylnaczcionkaakapitu"/>
    <w:uiPriority w:val="99"/>
    <w:semiHidden/>
    <w:unhideWhenUsed/>
    <w:rsid w:val="004B401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les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1358</Words>
  <Characters>8149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Urząd Miasta i Gminy Ślesin</cp:lastModifiedBy>
  <cp:revision>8</cp:revision>
  <cp:lastPrinted>2017-06-12T06:40:00Z</cp:lastPrinted>
  <dcterms:created xsi:type="dcterms:W3CDTF">2017-06-06T08:05:00Z</dcterms:created>
  <dcterms:modified xsi:type="dcterms:W3CDTF">2017-06-12T10:05:00Z</dcterms:modified>
</cp:coreProperties>
</file>